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2F" w:rsidRPr="00CB2D00" w:rsidRDefault="00DC0483" w:rsidP="00AF63B2">
      <w:pPr>
        <w:spacing w:after="0"/>
        <w:jc w:val="center"/>
        <w:rPr>
          <w:rFonts w:asciiTheme="majorHAnsi" w:hAnsiTheme="majorHAnsi"/>
          <w:b/>
          <w:color w:val="FF0000"/>
          <w:sz w:val="24"/>
        </w:rPr>
      </w:pPr>
      <w:r>
        <w:rPr>
          <w:rFonts w:asciiTheme="majorHAnsi" w:hAnsiTheme="majorHAnsi"/>
          <w:b/>
          <w:noProof/>
          <w:color w:val="FF0000"/>
          <w:sz w:val="24"/>
          <w:lang w:eastAsia="pl-P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4697095</wp:posOffset>
            </wp:positionH>
            <wp:positionV relativeFrom="margin">
              <wp:posOffset>-387350</wp:posOffset>
            </wp:positionV>
            <wp:extent cx="1703705" cy="1682750"/>
            <wp:effectExtent l="19050" t="0" r="0" b="0"/>
            <wp:wrapSquare wrapText="bothSides"/>
            <wp:docPr id="17" name="Obraz 13" descr="3 latki c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 latki c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B19">
        <w:rPr>
          <w:rFonts w:asciiTheme="majorHAnsi" w:hAnsiTheme="majorHAnsi"/>
          <w:b/>
          <w:noProof/>
          <w:color w:val="FF0000"/>
          <w:sz w:val="24"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7666990</wp:posOffset>
            </wp:positionH>
            <wp:positionV relativeFrom="margin">
              <wp:posOffset>-442595</wp:posOffset>
            </wp:positionV>
            <wp:extent cx="1858010" cy="1828800"/>
            <wp:effectExtent l="19050" t="0" r="8890" b="0"/>
            <wp:wrapSquare wrapText="bothSides"/>
            <wp:docPr id="16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B2F" w:rsidRPr="00CB2D00">
        <w:rPr>
          <w:rFonts w:asciiTheme="majorHAnsi" w:hAnsiTheme="majorHAnsi"/>
          <w:b/>
          <w:color w:val="FF0000"/>
          <w:sz w:val="24"/>
        </w:rPr>
        <w:t>ZAMIERZENIA WYCHOWAWC</w:t>
      </w:r>
      <w:r w:rsidR="00AF63B2">
        <w:rPr>
          <w:rFonts w:asciiTheme="majorHAnsi" w:hAnsiTheme="majorHAnsi"/>
          <w:b/>
          <w:color w:val="FF0000"/>
          <w:sz w:val="24"/>
        </w:rPr>
        <w:t xml:space="preserve">ZO-DYDAKTYCZNE W GRUPIE MALUCHÓW </w:t>
      </w:r>
      <w:r w:rsidR="00F769C0">
        <w:rPr>
          <w:rFonts w:asciiTheme="majorHAnsi" w:hAnsiTheme="majorHAnsi"/>
          <w:b/>
          <w:color w:val="FF0000"/>
          <w:sz w:val="24"/>
        </w:rPr>
        <w:t>- CZERWIEC 2026</w:t>
      </w:r>
      <w:r w:rsidR="00AE2B2F" w:rsidRPr="00CB2D00">
        <w:rPr>
          <w:rFonts w:asciiTheme="majorHAnsi" w:hAnsiTheme="majorHAnsi"/>
          <w:b/>
          <w:color w:val="FF0000"/>
          <w:sz w:val="24"/>
        </w:rPr>
        <w:t>.</w:t>
      </w:r>
    </w:p>
    <w:p w:rsidR="00047414" w:rsidRPr="00027896" w:rsidRDefault="00F32E99" w:rsidP="00027896">
      <w:pPr>
        <w:spacing w:after="0"/>
        <w:ind w:left="360"/>
        <w:rPr>
          <w:sz w:val="24"/>
        </w:rPr>
      </w:pPr>
      <w:r>
        <w:rPr>
          <w:noProof/>
          <w:sz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-728345</wp:posOffset>
            </wp:positionH>
            <wp:positionV relativeFrom="margin">
              <wp:posOffset>561340</wp:posOffset>
            </wp:positionV>
            <wp:extent cx="2343150" cy="1905000"/>
            <wp:effectExtent l="19050" t="0" r="0" b="0"/>
            <wp:wrapSquare wrapText="bothSides"/>
            <wp:docPr id="8" name="Obraz 10" descr="GOK zaprasza na plenerowy Dzień Dziecka - Gmina Wola Krzysztopor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K zaprasza na plenerowy Dzień Dziecka - Gmina Wola Krzysztopors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B19" w:rsidRPr="00B90B19">
        <w:rPr>
          <w:noProof/>
          <w:sz w:val="24"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7531735</wp:posOffset>
            </wp:positionH>
            <wp:positionV relativeFrom="margin">
              <wp:posOffset>-76835</wp:posOffset>
            </wp:positionV>
            <wp:extent cx="1855470" cy="1828800"/>
            <wp:effectExtent l="19050" t="0" r="0" b="0"/>
            <wp:wrapSquare wrapText="bothSides"/>
            <wp:docPr id="7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B19" w:rsidRPr="00B90B19">
        <w:rPr>
          <w:noProof/>
          <w:sz w:val="24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7379335</wp:posOffset>
            </wp:positionH>
            <wp:positionV relativeFrom="margin">
              <wp:posOffset>-229235</wp:posOffset>
            </wp:positionV>
            <wp:extent cx="1855470" cy="1828800"/>
            <wp:effectExtent l="19050" t="0" r="0" b="0"/>
            <wp:wrapSquare wrapText="bothSides"/>
            <wp:docPr id="6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B19" w:rsidRPr="00B90B19">
        <w:rPr>
          <w:noProof/>
          <w:sz w:val="24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7752715</wp:posOffset>
            </wp:positionH>
            <wp:positionV relativeFrom="margin">
              <wp:posOffset>-526415</wp:posOffset>
            </wp:positionV>
            <wp:extent cx="1855470" cy="1828800"/>
            <wp:effectExtent l="19050" t="0" r="0" b="0"/>
            <wp:wrapSquare wrapText="bothSides"/>
            <wp:docPr id="3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602" w:rsidRPr="00C9504C" w:rsidRDefault="00B90B19" w:rsidP="00027896">
      <w:pPr>
        <w:spacing w:after="0"/>
        <w:rPr>
          <w:rFonts w:asciiTheme="majorHAnsi" w:hAnsiTheme="majorHAnsi"/>
          <w:b/>
          <w:sz w:val="24"/>
        </w:rPr>
      </w:pPr>
      <w:r w:rsidRPr="00B90B19">
        <w:rPr>
          <w:b/>
          <w:noProof/>
          <w:sz w:val="24"/>
          <w:lang w:eastAsia="pl-P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7684135</wp:posOffset>
            </wp:positionH>
            <wp:positionV relativeFrom="margin">
              <wp:posOffset>75565</wp:posOffset>
            </wp:positionV>
            <wp:extent cx="1855470" cy="1828800"/>
            <wp:effectExtent l="19050" t="0" r="0" b="0"/>
            <wp:wrapSquare wrapText="bothSides"/>
            <wp:docPr id="9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896" w:rsidRPr="00C9504C" w:rsidRDefault="00027896" w:rsidP="00027896">
      <w:pPr>
        <w:spacing w:after="0"/>
        <w:rPr>
          <w:rFonts w:asciiTheme="majorHAnsi" w:hAnsiTheme="majorHAnsi"/>
          <w:b/>
          <w:sz w:val="24"/>
        </w:rPr>
      </w:pPr>
      <w:r w:rsidRPr="00C9504C">
        <w:rPr>
          <w:rFonts w:asciiTheme="majorHAnsi" w:hAnsiTheme="majorHAnsi"/>
          <w:b/>
          <w:sz w:val="24"/>
        </w:rPr>
        <w:t xml:space="preserve"> </w:t>
      </w:r>
      <w:r w:rsidR="00CB2D00" w:rsidRPr="00C9504C">
        <w:rPr>
          <w:rFonts w:asciiTheme="majorHAnsi" w:hAnsiTheme="majorHAnsi"/>
          <w:b/>
          <w:sz w:val="24"/>
        </w:rPr>
        <w:t xml:space="preserve">Tydzień I </w:t>
      </w:r>
      <w:r w:rsidRPr="00C9504C">
        <w:rPr>
          <w:rFonts w:asciiTheme="majorHAnsi" w:hAnsiTheme="majorHAnsi"/>
          <w:b/>
          <w:sz w:val="24"/>
        </w:rPr>
        <w:t xml:space="preserve">: </w:t>
      </w:r>
      <w:r w:rsidR="00CB2D00" w:rsidRPr="00C9504C">
        <w:rPr>
          <w:rFonts w:asciiTheme="majorHAnsi" w:hAnsiTheme="majorHAnsi"/>
          <w:b/>
          <w:color w:val="00B0F0"/>
          <w:sz w:val="24"/>
        </w:rPr>
        <w:t>DZIEŃ DZIECKA</w:t>
      </w:r>
    </w:p>
    <w:p w:rsidR="00027896" w:rsidRPr="0061015B" w:rsidRDefault="00027896" w:rsidP="00027896">
      <w:pPr>
        <w:pStyle w:val="Akapitzlist"/>
        <w:numPr>
          <w:ilvl w:val="0"/>
          <w:numId w:val="1"/>
        </w:numPr>
        <w:spacing w:after="0"/>
        <w:rPr>
          <w:sz w:val="24"/>
        </w:rPr>
      </w:pPr>
      <w:r w:rsidRPr="0061015B">
        <w:rPr>
          <w:sz w:val="24"/>
        </w:rPr>
        <w:t>Uświadomienie dzieciom przysługującym ich praw</w:t>
      </w:r>
      <w:r w:rsidR="00617918">
        <w:rPr>
          <w:sz w:val="24"/>
        </w:rPr>
        <w:t xml:space="preserve"> i o</w:t>
      </w:r>
      <w:r w:rsidR="00C3686E">
        <w:rPr>
          <w:sz w:val="24"/>
        </w:rPr>
        <w:t>bowią</w:t>
      </w:r>
      <w:r w:rsidR="00617918">
        <w:rPr>
          <w:sz w:val="24"/>
        </w:rPr>
        <w:t>zków</w:t>
      </w:r>
    </w:p>
    <w:p w:rsidR="00027896" w:rsidRPr="0061015B" w:rsidRDefault="00027896" w:rsidP="00027896">
      <w:pPr>
        <w:pStyle w:val="Akapitzlist"/>
        <w:numPr>
          <w:ilvl w:val="0"/>
          <w:numId w:val="1"/>
        </w:numPr>
        <w:spacing w:after="0"/>
        <w:rPr>
          <w:sz w:val="24"/>
        </w:rPr>
      </w:pPr>
      <w:r w:rsidRPr="0061015B">
        <w:rPr>
          <w:sz w:val="24"/>
        </w:rPr>
        <w:t>Kształtowanie poczucia tolerancji wobec innych</w:t>
      </w:r>
    </w:p>
    <w:p w:rsidR="00027896" w:rsidRPr="0061015B" w:rsidRDefault="009505D4" w:rsidP="00027896">
      <w:pPr>
        <w:pStyle w:val="Akapitzlist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Zaprezentowanie dzieci z różnych stron świata</w:t>
      </w:r>
    </w:p>
    <w:p w:rsidR="00027896" w:rsidRPr="0061015B" w:rsidRDefault="009A7EC4" w:rsidP="00027896">
      <w:pPr>
        <w:pStyle w:val="Akapitzlist"/>
        <w:numPr>
          <w:ilvl w:val="0"/>
          <w:numId w:val="1"/>
        </w:numPr>
        <w:spacing w:after="0"/>
        <w:rPr>
          <w:sz w:val="24"/>
        </w:rPr>
      </w:pPr>
      <w:r>
        <w:rPr>
          <w:noProof/>
          <w:sz w:val="24"/>
          <w:lang w:eastAsia="pl-P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4653915</wp:posOffset>
            </wp:positionH>
            <wp:positionV relativeFrom="margin">
              <wp:posOffset>2251710</wp:posOffset>
            </wp:positionV>
            <wp:extent cx="1948180" cy="2736215"/>
            <wp:effectExtent l="19050" t="0" r="0" b="0"/>
            <wp:wrapSquare wrapText="bothSides"/>
            <wp:docPr id="23" name="Obraz 4" descr="Wydawnictwo S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ydawnictwo S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73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896" w:rsidRPr="0061015B">
        <w:rPr>
          <w:sz w:val="24"/>
        </w:rPr>
        <w:t>Rozwijanie umiejętności logicznego myślenia i wyciągania wniosków</w:t>
      </w:r>
      <w:r w:rsidR="007E64C0" w:rsidRPr="007E64C0">
        <w:t xml:space="preserve"> </w:t>
      </w:r>
    </w:p>
    <w:p w:rsidR="00F32E99" w:rsidRDefault="00F32E99" w:rsidP="00F32E99">
      <w:pPr>
        <w:rPr>
          <w:sz w:val="24"/>
          <w:szCs w:val="24"/>
        </w:rPr>
      </w:pPr>
    </w:p>
    <w:p w:rsidR="003A7DE6" w:rsidRDefault="003A7DE6" w:rsidP="003A7DE6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3A7DE6" w:rsidRPr="00C9504C" w:rsidRDefault="003A7DE6" w:rsidP="003A7DE6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  <w:szCs w:val="24"/>
        </w:rPr>
        <w:t>Tydzień II:</w:t>
      </w:r>
      <w:r w:rsidRPr="00C9504C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7030A0"/>
          <w:sz w:val="24"/>
          <w:szCs w:val="24"/>
        </w:rPr>
        <w:t>WIELKA WYPRAWA</w:t>
      </w:r>
    </w:p>
    <w:p w:rsidR="003A7DE6" w:rsidRDefault="003A7DE6" w:rsidP="003A7DE6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B90B1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7066915</wp:posOffset>
            </wp:positionH>
            <wp:positionV relativeFrom="margin">
              <wp:posOffset>1911985</wp:posOffset>
            </wp:positionV>
            <wp:extent cx="1855470" cy="1828800"/>
            <wp:effectExtent l="19050" t="0" r="0" b="0"/>
            <wp:wrapSquare wrapText="bothSides"/>
            <wp:docPr id="21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B1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6914515</wp:posOffset>
            </wp:positionH>
            <wp:positionV relativeFrom="margin">
              <wp:posOffset>1759585</wp:posOffset>
            </wp:positionV>
            <wp:extent cx="1855470" cy="1828800"/>
            <wp:effectExtent l="19050" t="0" r="0" b="0"/>
            <wp:wrapSquare wrapText="bothSides"/>
            <wp:docPr id="22" name="Obraz 16" descr="6 latki a – biedronki – Przedszkole nr 7 Promyk w Wyszkowie – ul. 11  Listopada 50, 07-200 Wy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 latki a – biedronki – Przedszkole nr 7 Promyk w Wyszkowie – ul. 11  Listopada 50, 07-200 Wysz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Poznanie zwierząt egzotycznych i miejscami ich zamieszkania</w:t>
      </w:r>
    </w:p>
    <w:p w:rsidR="003A7DE6" w:rsidRDefault="003A7DE6" w:rsidP="003A7DE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Zapoznanie z zabawami i instrumentami z różnych stron świata, środkami transportu</w:t>
      </w:r>
    </w:p>
    <w:p w:rsidR="003A7DE6" w:rsidRDefault="003A7DE6" w:rsidP="003A7DE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Rozwijanie świadomości ciała i wyobraźni ruchowej</w:t>
      </w:r>
    </w:p>
    <w:p w:rsidR="003A7DE6" w:rsidRPr="007E099A" w:rsidRDefault="003A7DE6" w:rsidP="003A7DE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rFonts w:ascii="Arial" w:hAnsi="Arial" w:cs="Arial"/>
          <w:color w:val="1F1F1F"/>
          <w:shd w:val="clear" w:color="auto" w:fill="FFFFFF"/>
        </w:rPr>
        <w:t>Wyrażanie swoich emocji podczas występu z okazji zakończenia roku przedszkolnego</w:t>
      </w:r>
    </w:p>
    <w:p w:rsidR="003A7DE6" w:rsidRDefault="009A7EC4" w:rsidP="003A7DE6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-631825</wp:posOffset>
            </wp:positionH>
            <wp:positionV relativeFrom="margin">
              <wp:posOffset>4662805</wp:posOffset>
            </wp:positionV>
            <wp:extent cx="2058670" cy="2057400"/>
            <wp:effectExtent l="19050" t="0" r="0" b="0"/>
            <wp:wrapSquare wrapText="bothSides"/>
            <wp:docPr id="24" name="Obraz 7" descr="Owocowy kolaż - smaki lata - Obrazy owoce, nowoczesne obrazy z owocowymi  propozycjami - DEM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wocowy kolaż - smaki lata - Obrazy owoce, nowoczesne obrazy z owocowymi  propozycjami - DEMU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DE6" w:rsidRDefault="003A7DE6" w:rsidP="003A7DE6">
      <w:pPr>
        <w:spacing w:after="0"/>
        <w:rPr>
          <w:rFonts w:asciiTheme="majorHAnsi" w:hAnsiTheme="majorHAnsi"/>
          <w:b/>
          <w:sz w:val="24"/>
        </w:rPr>
      </w:pPr>
    </w:p>
    <w:p w:rsidR="003A7DE6" w:rsidRPr="00C9504C" w:rsidRDefault="003A7DE6" w:rsidP="003A7DE6">
      <w:pPr>
        <w:spacing w:after="0"/>
        <w:rPr>
          <w:rFonts w:asciiTheme="majorHAnsi" w:hAnsiTheme="majorHAnsi"/>
          <w:b/>
          <w:sz w:val="24"/>
        </w:rPr>
      </w:pPr>
      <w:r w:rsidRPr="00C9504C">
        <w:rPr>
          <w:rFonts w:asciiTheme="majorHAnsi" w:hAnsiTheme="majorHAnsi"/>
          <w:b/>
          <w:sz w:val="24"/>
        </w:rPr>
        <w:t xml:space="preserve">Tydzień III : </w:t>
      </w:r>
      <w:r w:rsidRPr="007E099A">
        <w:rPr>
          <w:rFonts w:asciiTheme="majorHAnsi" w:hAnsiTheme="majorHAnsi"/>
          <w:b/>
          <w:color w:val="FF0000"/>
          <w:sz w:val="24"/>
        </w:rPr>
        <w:t>SMAKI I ZAPACHY LATA</w:t>
      </w:r>
    </w:p>
    <w:p w:rsidR="003A7DE6" w:rsidRPr="00BC1192" w:rsidRDefault="003A7DE6" w:rsidP="003A7DE6">
      <w:pPr>
        <w:pStyle w:val="Akapitzlist"/>
        <w:numPr>
          <w:ilvl w:val="0"/>
          <w:numId w:val="14"/>
        </w:numPr>
        <w:spacing w:after="0"/>
        <w:rPr>
          <w:rStyle w:val="Uwydatnienie"/>
          <w:rFonts w:cstheme="minorHAnsi"/>
          <w:b/>
          <w:i w:val="0"/>
          <w:iCs w:val="0"/>
          <w:sz w:val="24"/>
          <w:szCs w:val="24"/>
        </w:rPr>
      </w:pPr>
      <w:r>
        <w:rPr>
          <w:rStyle w:val="Uwydatnienie"/>
          <w:rFonts w:cstheme="minorHAnsi"/>
          <w:i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Zapoznanie z wesołym miasteczkiem i zasadami właściwego zachowania w miejscach zabaw</w:t>
      </w:r>
    </w:p>
    <w:p w:rsidR="003A7DE6" w:rsidRPr="00BC1192" w:rsidRDefault="003A7DE6" w:rsidP="003A7DE6">
      <w:pPr>
        <w:pStyle w:val="Akapitzlist"/>
        <w:numPr>
          <w:ilvl w:val="0"/>
          <w:numId w:val="14"/>
        </w:numPr>
        <w:spacing w:after="0"/>
        <w:rPr>
          <w:rStyle w:val="Uwydatnienie"/>
          <w:rFonts w:cstheme="minorHAnsi"/>
          <w:b/>
          <w:i w:val="0"/>
          <w:iCs w:val="0"/>
          <w:sz w:val="24"/>
          <w:szCs w:val="24"/>
        </w:rPr>
      </w:pPr>
      <w:r w:rsidRPr="00BC1192">
        <w:rPr>
          <w:rStyle w:val="Uwydatnienie"/>
          <w:rFonts w:cstheme="minorHAnsi"/>
          <w:i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Poszerzanie doznań sensorycznych</w:t>
      </w:r>
    </w:p>
    <w:p w:rsidR="003A7DE6" w:rsidRPr="00BC1192" w:rsidRDefault="003A7DE6" w:rsidP="003A7DE6">
      <w:pPr>
        <w:pStyle w:val="Akapitzlist"/>
        <w:numPr>
          <w:ilvl w:val="0"/>
          <w:numId w:val="14"/>
        </w:numPr>
        <w:spacing w:after="0"/>
        <w:rPr>
          <w:rStyle w:val="Uwydatnienie"/>
          <w:rFonts w:cstheme="minorHAnsi"/>
          <w:b/>
          <w:i w:val="0"/>
          <w:iCs w:val="0"/>
          <w:sz w:val="24"/>
          <w:szCs w:val="24"/>
        </w:rPr>
      </w:pPr>
      <w:r w:rsidRPr="00BC1192">
        <w:rPr>
          <w:rStyle w:val="Uwydatnienie"/>
          <w:rFonts w:cstheme="minorHAnsi"/>
          <w:i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Rozwijanie umiejętności językowych</w:t>
      </w:r>
    </w:p>
    <w:p w:rsidR="003A7DE6" w:rsidRPr="00BC1192" w:rsidRDefault="003A7DE6" w:rsidP="003A7DE6">
      <w:pPr>
        <w:pStyle w:val="Akapitzlist"/>
        <w:numPr>
          <w:ilvl w:val="0"/>
          <w:numId w:val="14"/>
        </w:numPr>
        <w:spacing w:after="0"/>
        <w:rPr>
          <w:rFonts w:cstheme="minorHAnsi"/>
          <w:b/>
          <w:i/>
          <w:sz w:val="24"/>
          <w:szCs w:val="24"/>
        </w:rPr>
      </w:pPr>
      <w:r w:rsidRPr="00BC1192">
        <w:rPr>
          <w:rStyle w:val="Uwydatnienie"/>
          <w:rFonts w:cstheme="minorHAnsi"/>
          <w:i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Doskonalenie sprawności manualnych</w:t>
      </w:r>
    </w:p>
    <w:p w:rsidR="003A7DE6" w:rsidRPr="003A7DE6" w:rsidRDefault="003A7DE6" w:rsidP="003A7DE6">
      <w:pPr>
        <w:pStyle w:val="Akapitzlist"/>
        <w:numPr>
          <w:ilvl w:val="0"/>
          <w:numId w:val="14"/>
        </w:numPr>
        <w:rPr>
          <w:rFonts w:asciiTheme="majorHAnsi" w:hAnsiTheme="majorHAnsi"/>
          <w:sz w:val="24"/>
        </w:rPr>
      </w:pPr>
      <w:r w:rsidRPr="003A7DE6">
        <w:rPr>
          <w:rFonts w:asciiTheme="majorHAnsi" w:hAnsiTheme="majorHAnsi"/>
          <w:sz w:val="24"/>
        </w:rPr>
        <w:t>Ćwiczenie umiejętności wyciągania wniosków</w:t>
      </w:r>
    </w:p>
    <w:p w:rsidR="003A7DE6" w:rsidRPr="003A7DE6" w:rsidRDefault="003A7DE6" w:rsidP="00F32E99">
      <w:pPr>
        <w:rPr>
          <w:rFonts w:asciiTheme="majorHAnsi" w:hAnsiTheme="majorHAnsi"/>
          <w:sz w:val="24"/>
        </w:rPr>
      </w:pPr>
    </w:p>
    <w:p w:rsidR="00C3686E" w:rsidRPr="009A7EC4" w:rsidRDefault="003A7DE6" w:rsidP="00F32E99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3801745</wp:posOffset>
            </wp:positionH>
            <wp:positionV relativeFrom="margin">
              <wp:posOffset>7018020</wp:posOffset>
            </wp:positionV>
            <wp:extent cx="2599055" cy="1758950"/>
            <wp:effectExtent l="19050" t="0" r="0" b="0"/>
            <wp:wrapSquare wrapText="bothSides"/>
            <wp:docPr id="2" name="Obraz 1" descr="Wakacyjne rady” – Przedszkole nr 2 B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kacyjne rady” – Przedszkole nr 2 BAJ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86E" w:rsidRPr="00C9504C">
        <w:rPr>
          <w:rFonts w:asciiTheme="majorHAnsi" w:hAnsiTheme="majorHAnsi"/>
          <w:b/>
          <w:sz w:val="24"/>
        </w:rPr>
        <w:t>Tydzień I</w:t>
      </w:r>
      <w:r w:rsidR="00347CEE">
        <w:rPr>
          <w:rFonts w:asciiTheme="majorHAnsi" w:hAnsiTheme="majorHAnsi"/>
          <w:b/>
          <w:sz w:val="24"/>
        </w:rPr>
        <w:t>V</w:t>
      </w:r>
      <w:r w:rsidR="00CB2D00" w:rsidRPr="00C9504C">
        <w:rPr>
          <w:rFonts w:asciiTheme="majorHAnsi" w:hAnsiTheme="majorHAnsi"/>
          <w:b/>
          <w:sz w:val="24"/>
        </w:rPr>
        <w:t xml:space="preserve"> : </w:t>
      </w:r>
      <w:r w:rsidR="00CB2D00" w:rsidRPr="00C9504C">
        <w:rPr>
          <w:rFonts w:asciiTheme="majorHAnsi" w:hAnsiTheme="majorHAnsi"/>
          <w:b/>
          <w:color w:val="00B050"/>
          <w:sz w:val="24"/>
        </w:rPr>
        <w:t>WAKAC</w:t>
      </w:r>
      <w:r w:rsidR="00A418AB">
        <w:rPr>
          <w:rFonts w:asciiTheme="majorHAnsi" w:hAnsiTheme="majorHAnsi"/>
          <w:b/>
          <w:color w:val="00B050"/>
          <w:sz w:val="24"/>
        </w:rPr>
        <w:t>YJNE PRZYGODY</w:t>
      </w:r>
    </w:p>
    <w:p w:rsidR="00CB2D00" w:rsidRDefault="00CB2D00" w:rsidP="00CB2D00">
      <w:pPr>
        <w:pStyle w:val="Akapitzlist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Wdraż</w:t>
      </w:r>
      <w:r w:rsidRPr="00CB2D00">
        <w:rPr>
          <w:sz w:val="24"/>
        </w:rPr>
        <w:t>anie</w:t>
      </w:r>
      <w:r>
        <w:rPr>
          <w:sz w:val="24"/>
        </w:rPr>
        <w:t xml:space="preserve"> do przestrzegania zasad i reguł bezpiecznego podróżowania</w:t>
      </w:r>
    </w:p>
    <w:p w:rsidR="00CB2D00" w:rsidRDefault="00CB2D00" w:rsidP="00CB2D00">
      <w:pPr>
        <w:pStyle w:val="Akapitzlist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Rozwijanie myślenia matematycznego</w:t>
      </w:r>
    </w:p>
    <w:p w:rsidR="00E856AD" w:rsidRDefault="00E856AD" w:rsidP="00CB2D00">
      <w:pPr>
        <w:pStyle w:val="Akapitzlist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Kształtowanie sprawności fizycznej</w:t>
      </w:r>
      <w:r w:rsidR="00425813" w:rsidRPr="00425813">
        <w:t xml:space="preserve"> </w:t>
      </w:r>
    </w:p>
    <w:p w:rsidR="00E856AD" w:rsidRPr="00CB2D00" w:rsidRDefault="00E856AD" w:rsidP="00CB2D00">
      <w:pPr>
        <w:pStyle w:val="Akapitzlist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Rozwijanie percepcji wzrokowej i słuchowej</w:t>
      </w:r>
    </w:p>
    <w:p w:rsidR="009A7EC4" w:rsidRDefault="009A7EC4" w:rsidP="009A7EC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rFonts w:ascii="Arial" w:hAnsi="Arial" w:cs="Arial"/>
          <w:color w:val="1F1F1F"/>
          <w:shd w:val="clear" w:color="auto" w:fill="FFFFFF"/>
        </w:rPr>
        <w:t>Wyrażanie swoich emocji podczas występu z okazji zakończenia roku przedszkolnego</w:t>
      </w:r>
    </w:p>
    <w:p w:rsidR="00C3686E" w:rsidRDefault="00C3686E" w:rsidP="00C3686E">
      <w:pPr>
        <w:spacing w:after="0"/>
        <w:rPr>
          <w:b/>
          <w:sz w:val="24"/>
        </w:rPr>
      </w:pPr>
    </w:p>
    <w:p w:rsidR="00425813" w:rsidRDefault="00425813" w:rsidP="00C3686E">
      <w:pPr>
        <w:spacing w:after="0"/>
        <w:rPr>
          <w:b/>
          <w:sz w:val="24"/>
        </w:rPr>
      </w:pPr>
    </w:p>
    <w:p w:rsidR="00B27604" w:rsidRPr="00B27604" w:rsidRDefault="00B27604" w:rsidP="00A418AB">
      <w:pPr>
        <w:pStyle w:val="Akapitzlist"/>
        <w:spacing w:after="0"/>
        <w:rPr>
          <w:b/>
        </w:rPr>
      </w:pPr>
    </w:p>
    <w:p w:rsidR="00C3686E" w:rsidRPr="0061015B" w:rsidRDefault="00C3686E" w:rsidP="00C3686E">
      <w:pPr>
        <w:spacing w:after="0"/>
        <w:rPr>
          <w:b/>
          <w:sz w:val="24"/>
        </w:rPr>
      </w:pPr>
    </w:p>
    <w:p w:rsidR="007E099A" w:rsidRPr="007E099A" w:rsidRDefault="007E099A" w:rsidP="007E099A">
      <w:pPr>
        <w:rPr>
          <w:sz w:val="24"/>
          <w:szCs w:val="24"/>
        </w:rPr>
      </w:pPr>
    </w:p>
    <w:sectPr w:rsidR="007E099A" w:rsidRPr="007E099A" w:rsidSect="0042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4F4A"/>
    <w:multiLevelType w:val="hybridMultilevel"/>
    <w:tmpl w:val="E5ACA2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5D8C"/>
    <w:multiLevelType w:val="hybridMultilevel"/>
    <w:tmpl w:val="641870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C1D2F"/>
    <w:multiLevelType w:val="hybridMultilevel"/>
    <w:tmpl w:val="8DB286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5045C"/>
    <w:multiLevelType w:val="hybridMultilevel"/>
    <w:tmpl w:val="95A43E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919E9"/>
    <w:multiLevelType w:val="hybridMultilevel"/>
    <w:tmpl w:val="E65C05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C32C71"/>
    <w:multiLevelType w:val="hybridMultilevel"/>
    <w:tmpl w:val="38AC6A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66144"/>
    <w:multiLevelType w:val="hybridMultilevel"/>
    <w:tmpl w:val="523E9F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FE4DE8"/>
    <w:multiLevelType w:val="hybridMultilevel"/>
    <w:tmpl w:val="23E670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15B1C"/>
    <w:multiLevelType w:val="hybridMultilevel"/>
    <w:tmpl w:val="7264D0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6C62"/>
    <w:multiLevelType w:val="hybridMultilevel"/>
    <w:tmpl w:val="564C22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D0BD6"/>
    <w:multiLevelType w:val="hybridMultilevel"/>
    <w:tmpl w:val="0D720D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241CB"/>
    <w:multiLevelType w:val="hybridMultilevel"/>
    <w:tmpl w:val="737A6E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7665E"/>
    <w:multiLevelType w:val="hybridMultilevel"/>
    <w:tmpl w:val="F946A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908EB"/>
    <w:multiLevelType w:val="hybridMultilevel"/>
    <w:tmpl w:val="9A0432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E2B2F"/>
    <w:rsid w:val="00027896"/>
    <w:rsid w:val="00047414"/>
    <w:rsid w:val="00061EE4"/>
    <w:rsid w:val="000D679C"/>
    <w:rsid w:val="00143E59"/>
    <w:rsid w:val="00185CBB"/>
    <w:rsid w:val="001F2423"/>
    <w:rsid w:val="00303BDB"/>
    <w:rsid w:val="00347CEE"/>
    <w:rsid w:val="003A7DE6"/>
    <w:rsid w:val="003F38D2"/>
    <w:rsid w:val="00425813"/>
    <w:rsid w:val="00426C86"/>
    <w:rsid w:val="00426FAC"/>
    <w:rsid w:val="004D5EF4"/>
    <w:rsid w:val="004E4A2D"/>
    <w:rsid w:val="00503EC6"/>
    <w:rsid w:val="005141C8"/>
    <w:rsid w:val="005B0C3D"/>
    <w:rsid w:val="0061015B"/>
    <w:rsid w:val="00617918"/>
    <w:rsid w:val="00682E50"/>
    <w:rsid w:val="006A6F15"/>
    <w:rsid w:val="006B11D2"/>
    <w:rsid w:val="00786339"/>
    <w:rsid w:val="007D2003"/>
    <w:rsid w:val="007E099A"/>
    <w:rsid w:val="007E64C0"/>
    <w:rsid w:val="00857CB2"/>
    <w:rsid w:val="008E6F34"/>
    <w:rsid w:val="00917EBF"/>
    <w:rsid w:val="009505D4"/>
    <w:rsid w:val="00993C84"/>
    <w:rsid w:val="009A7EC4"/>
    <w:rsid w:val="009B3DE8"/>
    <w:rsid w:val="009E14C4"/>
    <w:rsid w:val="00A418AB"/>
    <w:rsid w:val="00AE2B2F"/>
    <w:rsid w:val="00AF63B2"/>
    <w:rsid w:val="00B27604"/>
    <w:rsid w:val="00B90B19"/>
    <w:rsid w:val="00BC1192"/>
    <w:rsid w:val="00BC67A5"/>
    <w:rsid w:val="00BD76BC"/>
    <w:rsid w:val="00BF6CB3"/>
    <w:rsid w:val="00C3686E"/>
    <w:rsid w:val="00C73BAD"/>
    <w:rsid w:val="00C91C91"/>
    <w:rsid w:val="00C9504C"/>
    <w:rsid w:val="00CB2D00"/>
    <w:rsid w:val="00DA297C"/>
    <w:rsid w:val="00DC0483"/>
    <w:rsid w:val="00DE2AE0"/>
    <w:rsid w:val="00E856AD"/>
    <w:rsid w:val="00ED1216"/>
    <w:rsid w:val="00EE2825"/>
    <w:rsid w:val="00EE52BB"/>
    <w:rsid w:val="00F32E99"/>
    <w:rsid w:val="00F40602"/>
    <w:rsid w:val="00F74252"/>
    <w:rsid w:val="00F7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F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2B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40602"/>
    <w:pPr>
      <w:spacing w:after="0" w:line="240" w:lineRule="auto"/>
    </w:pPr>
    <w:rPr>
      <w:rFonts w:ascii="Arial" w:eastAsia="Times New Roman" w:hAnsi="Arial" w:cs="Times New Roman"/>
      <w:sz w:val="20"/>
      <w:lang w:eastAsia="pl-PL"/>
    </w:rPr>
  </w:style>
  <w:style w:type="character" w:styleId="Uwydatnienie">
    <w:name w:val="Emphasis"/>
    <w:basedOn w:val="Domylnaczcionkaakapitu"/>
    <w:uiPriority w:val="20"/>
    <w:qFormat/>
    <w:rsid w:val="00B90B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DAC44-6FDF-4813-A42A-F159A358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Tucznio</dc:creator>
  <cp:lastModifiedBy>Jula Tucznio</cp:lastModifiedBy>
  <cp:revision>7</cp:revision>
  <dcterms:created xsi:type="dcterms:W3CDTF">2026-06-01T18:57:00Z</dcterms:created>
  <dcterms:modified xsi:type="dcterms:W3CDTF">2026-06-01T20:15:00Z</dcterms:modified>
</cp:coreProperties>
</file>