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4" w:rsidRPr="00B464AA" w:rsidRDefault="008901D4" w:rsidP="00B464AA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F2A1A">
        <w:rPr>
          <w:rFonts w:asciiTheme="majorHAnsi" w:hAnsiTheme="majorHAnsi" w:cstheme="majorHAnsi"/>
          <w:b/>
          <w:color w:val="FF0000"/>
          <w:sz w:val="28"/>
          <w:szCs w:val="28"/>
        </w:rPr>
        <w:t>ZAMIERZENIA WYCHOWAWCZO- DYDAKTYCZNE W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GRUPIE BIEDRONEK – LUTY</w:t>
      </w:r>
      <w:r w:rsidRPr="004F2A1A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2025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368"/>
      </w:tblGrid>
      <w:tr w:rsidR="008901D4" w:rsidTr="00F9462C">
        <w:trPr>
          <w:trHeight w:val="2924"/>
        </w:trPr>
        <w:tc>
          <w:tcPr>
            <w:tcW w:w="3187" w:type="pct"/>
            <w:vAlign w:val="center"/>
          </w:tcPr>
          <w:p w:rsidR="008901D4" w:rsidRPr="003D37F4" w:rsidRDefault="008901D4" w:rsidP="008901D4">
            <w:pPr>
              <w:pStyle w:val="Bezodstpw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ajorHAnsi" w:hAnsiTheme="majorHAnsi" w:cstheme="majorHAnsi"/>
                <w:b/>
                <w:color w:val="17365D" w:themeColor="text2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b/>
                <w:color w:val="17365D" w:themeColor="text2" w:themeShade="BF"/>
              </w:rPr>
              <w:t>ZWIĘRZĘTA EGZOTYCZNE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2"/>
              </w:numPr>
              <w:spacing w:before="240"/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  <w:t>Zapoznanie z wyglądem i nazwami zwierząt egzotycznych, kształtowanie bezpiecznej postawy wobec nich,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  <w:t>Poszerzenie wiedzy na temat słoni, rozwijanie umiejętności muzycznych i percepcji słuchowej.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  <w:t>Kształtowanie życzliwego stosunku do zwierząt.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17365D" w:themeColor="text2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  <w:t>Poznanie zwierząt żyjących w różnych środowiskach, rozwijanie ciekawości i wyobraźni.</w:t>
            </w:r>
          </w:p>
          <w:p w:rsidR="008901D4" w:rsidRPr="008901D4" w:rsidRDefault="008901D4" w:rsidP="008901D4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17365D" w:themeColor="text2" w:themeShade="BF"/>
                <w:szCs w:val="20"/>
              </w:rPr>
              <w:t>Poszerzanie wiedzy na temat żółwi</w:t>
            </w:r>
            <w:r w:rsidRPr="003D37F4">
              <w:rPr>
                <w:rFonts w:asciiTheme="majorHAnsi" w:hAnsiTheme="majorHAnsi" w:cstheme="majorHAnsi"/>
                <w:b/>
                <w:color w:val="17365D" w:themeColor="text2" w:themeShade="BF"/>
                <w:szCs w:val="20"/>
              </w:rPr>
              <w:t>.</w:t>
            </w:r>
          </w:p>
        </w:tc>
        <w:tc>
          <w:tcPr>
            <w:tcW w:w="1813" w:type="pct"/>
            <w:vAlign w:val="center"/>
          </w:tcPr>
          <w:p w:rsidR="008901D4" w:rsidRDefault="008901D4" w:rsidP="008901D4">
            <w:pPr>
              <w:jc w:val="center"/>
            </w:pPr>
            <w:r w:rsidRPr="008901D4">
              <w:rPr>
                <w:noProof/>
                <w:lang w:eastAsia="pl-PL"/>
              </w:rPr>
              <w:drawing>
                <wp:inline distT="0" distB="0" distL="0" distR="0">
                  <wp:extent cx="1552575" cy="1242060"/>
                  <wp:effectExtent l="19050" t="0" r="9525" b="0"/>
                  <wp:docPr id="6" name="Obraz 2" descr="Jakie zwierzę pożre Cię w dżungli? | sameQui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kie zwierzę pożre Cię w dżungli? | sameQui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1D4" w:rsidTr="00F9462C">
        <w:tc>
          <w:tcPr>
            <w:tcW w:w="3187" w:type="pct"/>
            <w:vAlign w:val="center"/>
          </w:tcPr>
          <w:p w:rsidR="008901D4" w:rsidRPr="003D37F4" w:rsidRDefault="008901D4" w:rsidP="008901D4">
            <w:pPr>
              <w:pStyle w:val="Bezodstpw"/>
              <w:rPr>
                <w:rFonts w:asciiTheme="majorHAnsi" w:hAnsiTheme="majorHAnsi" w:cstheme="majorHAnsi"/>
                <w:color w:val="C00000"/>
                <w:szCs w:val="20"/>
              </w:rPr>
            </w:pPr>
            <w:r w:rsidRPr="003D37F4">
              <w:rPr>
                <w:rFonts w:asciiTheme="majorHAnsi" w:hAnsiTheme="majorHAnsi" w:cstheme="majorHAnsi"/>
                <w:b/>
                <w:color w:val="C00000"/>
                <w:szCs w:val="20"/>
              </w:rPr>
              <w:t>II. KAŻDY POTRZEBUJE MIŁOŚCI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3"/>
              </w:numPr>
              <w:spacing w:before="240"/>
              <w:rPr>
                <w:rFonts w:asciiTheme="majorHAnsi" w:eastAsiaTheme="minorHAnsi" w:hAnsiTheme="majorHAnsi" w:cstheme="majorHAnsi"/>
                <w:color w:val="C00000"/>
                <w:szCs w:val="20"/>
                <w:lang w:eastAsia="en-US"/>
              </w:rPr>
            </w:pP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Rozumienie znaczenia słowa „miłość”, umiejętność wyrażania pozytywnych uczuć.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color w:val="C00000"/>
                <w:szCs w:val="20"/>
                <w:lang w:eastAsia="en-US"/>
              </w:rPr>
            </w:pP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Poznanie znaczenia słowa ”</w:t>
            </w:r>
            <w:r w:rsidRPr="003D37F4">
              <w:rPr>
                <w:rFonts w:asciiTheme="majorHAnsi" w:hAnsiTheme="majorHAnsi" w:cstheme="majorHAnsi"/>
                <w:i/>
                <w:color w:val="C00000"/>
                <w:szCs w:val="20"/>
              </w:rPr>
              <w:t xml:space="preserve">serce na </w:t>
            </w: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dłoni”, kształtowanie umiejętności wyrażania życzliwości</w:t>
            </w:r>
            <w:r w:rsidRPr="003D37F4">
              <w:rPr>
                <w:rFonts w:asciiTheme="majorHAnsi" w:eastAsiaTheme="minorHAnsi" w:hAnsiTheme="majorHAnsi" w:cstheme="majorHAnsi"/>
                <w:color w:val="C00000"/>
                <w:szCs w:val="20"/>
                <w:lang w:eastAsia="en-US"/>
              </w:rPr>
              <w:t>.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color w:val="C00000"/>
                <w:szCs w:val="20"/>
                <w:lang w:eastAsia="en-US"/>
              </w:rPr>
            </w:pP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Aktywizowanie dzieci do logicznego myślenia.</w:t>
            </w:r>
          </w:p>
          <w:p w:rsidR="008901D4" w:rsidRPr="003D37F4" w:rsidRDefault="008901D4" w:rsidP="008901D4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color w:val="C00000"/>
                <w:szCs w:val="20"/>
                <w:lang w:eastAsia="en-US"/>
              </w:rPr>
            </w:pP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Zwrócenie uwagi na okazywanie „miłości przez zwierzęta, dostrzeganie piękna świata zwierzęcego.</w:t>
            </w:r>
          </w:p>
          <w:p w:rsidR="008901D4" w:rsidRDefault="008901D4" w:rsidP="008901D4">
            <w:pPr>
              <w:pStyle w:val="Bezodstpw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C00000"/>
                <w:szCs w:val="20"/>
              </w:rPr>
              <w:t>Rozwijanie zainteresowania tematem walentynek, doskonalenie wyrażania swoich uczuć.</w:t>
            </w:r>
            <w:r w:rsidRPr="00B05049">
              <w:rPr>
                <w:rFonts w:asciiTheme="majorHAnsi" w:hAnsiTheme="majorHAnsi" w:cstheme="majorHAnsi"/>
                <w:b/>
                <w:noProof/>
                <w:szCs w:val="20"/>
              </w:rPr>
              <w:t xml:space="preserve"> </w:t>
            </w:r>
          </w:p>
          <w:p w:rsidR="00B464AA" w:rsidRPr="008901D4" w:rsidRDefault="00B464AA" w:rsidP="00B464AA">
            <w:pPr>
              <w:pStyle w:val="Bezodstpw"/>
              <w:ind w:left="927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813" w:type="pct"/>
            <w:vAlign w:val="center"/>
          </w:tcPr>
          <w:p w:rsidR="008901D4" w:rsidRDefault="00F9462C" w:rsidP="003D37F4">
            <w:pPr>
              <w:jc w:val="center"/>
            </w:pPr>
            <w:r w:rsidRPr="00F9462C">
              <w:drawing>
                <wp:inline distT="0" distB="0" distL="0" distR="0">
                  <wp:extent cx="1857375" cy="1238250"/>
                  <wp:effectExtent l="19050" t="0" r="9525" b="0"/>
                  <wp:docPr id="1" name="Obraz 1" descr="Każdy potrzebuje miłości. Tylko jak ją znaleźć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żdy potrzebuje miłości. Tylko jak ją znaleźć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297" cy="123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1D4" w:rsidTr="00F9462C">
        <w:tc>
          <w:tcPr>
            <w:tcW w:w="3187" w:type="pct"/>
          </w:tcPr>
          <w:p w:rsidR="003D37F4" w:rsidRPr="003D37F4" w:rsidRDefault="003D37F4" w:rsidP="003D37F4">
            <w:pPr>
              <w:pStyle w:val="Bezodstpw"/>
              <w:numPr>
                <w:ilvl w:val="0"/>
                <w:numId w:val="4"/>
              </w:numPr>
              <w:spacing w:after="240"/>
              <w:rPr>
                <w:rFonts w:asciiTheme="majorHAnsi" w:hAnsiTheme="majorHAnsi" w:cstheme="majorHAnsi"/>
                <w:b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b/>
                <w:color w:val="5F497A" w:themeColor="accent4" w:themeShade="BF"/>
                <w:szCs w:val="20"/>
              </w:rPr>
              <w:t>RAZEM MOŻEMY WIĘCEJ</w:t>
            </w:r>
          </w:p>
          <w:p w:rsidR="003D37F4" w:rsidRPr="003D37F4" w:rsidRDefault="003D37F4" w:rsidP="003D37F4">
            <w:pPr>
              <w:pStyle w:val="Bezodstpw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  <w:t xml:space="preserve"> Promowanie aktywnego słuchania i zrozumienia perspektywy innych osób. okazywanie szacunku osobom starszym</w:t>
            </w:r>
          </w:p>
          <w:p w:rsidR="003D37F4" w:rsidRPr="003D37F4" w:rsidRDefault="003D37F4" w:rsidP="003D37F4">
            <w:pPr>
              <w:pStyle w:val="Bezodstpw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  <w:t>Wspieranie dzieci w wyrażaniu swoich marzeń, planów na przyszłość, zachęcanie do zadawania pytań i szukania informacji o zawodach.</w:t>
            </w:r>
          </w:p>
          <w:p w:rsidR="003D37F4" w:rsidRPr="003D37F4" w:rsidRDefault="003D37F4" w:rsidP="003D37F4">
            <w:pPr>
              <w:pStyle w:val="Bezodstpw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eastAsiaTheme="minorHAnsi" w:hAnsiTheme="majorHAnsi" w:cstheme="majorHAnsi"/>
                <w:color w:val="5F497A" w:themeColor="accent4" w:themeShade="BF"/>
                <w:szCs w:val="20"/>
              </w:rPr>
              <w:t>Rozwijanie umiejętności odtwarzania prostych wzorów, zabawy konstrukcyjne – tworzenie budowli z klocków.</w:t>
            </w:r>
          </w:p>
          <w:p w:rsidR="003D37F4" w:rsidRPr="003D37F4" w:rsidRDefault="003D37F4" w:rsidP="003D37F4">
            <w:pPr>
              <w:pStyle w:val="Bezodstpw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  <w:t>Rozwijanie umiejętności obserwacji zwierząt i opisywania sytuacji, w których współpracują.</w:t>
            </w:r>
          </w:p>
          <w:p w:rsidR="008901D4" w:rsidRDefault="003D37F4" w:rsidP="003D37F4">
            <w:pPr>
              <w:pStyle w:val="Bezodstpw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5F497A" w:themeColor="accent4" w:themeShade="BF"/>
                <w:szCs w:val="20"/>
              </w:rPr>
            </w:pPr>
            <w:r w:rsidRPr="003D37F4">
              <w:rPr>
                <w:rFonts w:asciiTheme="majorHAnsi" w:hAnsiTheme="majorHAnsi" w:cstheme="majorHAnsi"/>
                <w:color w:val="5F497A" w:themeColor="accent4" w:themeShade="BF"/>
                <w:szCs w:val="20"/>
              </w:rPr>
              <w:t>Pomaganie dzieciom w radzeniu sobie z trudnościami, które napotka w trakcie zabaw</w:t>
            </w:r>
          </w:p>
          <w:p w:rsidR="00B464AA" w:rsidRPr="003D37F4" w:rsidRDefault="00B464AA" w:rsidP="00B464AA">
            <w:pPr>
              <w:pStyle w:val="Bezodstpw"/>
              <w:ind w:left="927"/>
              <w:rPr>
                <w:rFonts w:asciiTheme="majorHAnsi" w:eastAsia="Calibri" w:hAnsiTheme="majorHAnsi" w:cstheme="majorHAnsi"/>
                <w:color w:val="5F497A" w:themeColor="accent4" w:themeShade="BF"/>
                <w:szCs w:val="20"/>
              </w:rPr>
            </w:pPr>
          </w:p>
        </w:tc>
        <w:tc>
          <w:tcPr>
            <w:tcW w:w="1813" w:type="pct"/>
            <w:vAlign w:val="center"/>
          </w:tcPr>
          <w:p w:rsidR="008901D4" w:rsidRDefault="003D37F4" w:rsidP="003D37F4">
            <w:pPr>
              <w:jc w:val="center"/>
            </w:pPr>
            <w:r w:rsidRPr="003D37F4">
              <w:rPr>
                <w:noProof/>
                <w:lang w:eastAsia="pl-PL"/>
              </w:rPr>
              <w:drawing>
                <wp:inline distT="0" distB="0" distL="0" distR="0">
                  <wp:extent cx="1781175" cy="1476375"/>
                  <wp:effectExtent l="19050" t="0" r="9525" b="0"/>
                  <wp:docPr id="9" name="Obraz 4" descr="Zbiórka darów dla powodzian – Zespół Szkolno-Przedszkolny w Przy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biórka darów dla powodzian – Zespół Szkolno-Przedszkolny w Przy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1D4" w:rsidTr="00F9462C">
        <w:tc>
          <w:tcPr>
            <w:tcW w:w="3187" w:type="pct"/>
          </w:tcPr>
          <w:p w:rsidR="003D37F4" w:rsidRPr="00B464AA" w:rsidRDefault="003D37F4" w:rsidP="003D37F4">
            <w:pPr>
              <w:pStyle w:val="Bezodstpw"/>
              <w:numPr>
                <w:ilvl w:val="0"/>
                <w:numId w:val="4"/>
              </w:numPr>
              <w:spacing w:after="240"/>
              <w:ind w:left="1724"/>
              <w:rPr>
                <w:rFonts w:asciiTheme="majorHAnsi" w:hAnsiTheme="majorHAnsi" w:cstheme="majorHAnsi"/>
                <w:b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b/>
                <w:color w:val="00B050"/>
                <w:szCs w:val="20"/>
              </w:rPr>
              <w:t>W DAWNYCH CZASACH</w:t>
            </w:r>
          </w:p>
          <w:p w:rsidR="003D37F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Rozwijanie rozumienia różnic między teraźniejszością, a przeszłością, poznanie zawodów: </w:t>
            </w:r>
            <w:r w:rsidRPr="00B464AA">
              <w:rPr>
                <w:rFonts w:asciiTheme="majorHAnsi" w:hAnsiTheme="majorHAnsi" w:cstheme="majorHAnsi"/>
                <w:i/>
                <w:color w:val="00B050"/>
                <w:szCs w:val="20"/>
              </w:rPr>
              <w:t>archeolog i paleontolog.</w:t>
            </w: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 </w:t>
            </w:r>
          </w:p>
          <w:p w:rsidR="003D37F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Rozwijanie słownictwa związanego z dinozaurami. </w:t>
            </w:r>
          </w:p>
          <w:p w:rsidR="003D37F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Wprowadzenie kształtu </w:t>
            </w:r>
            <w:r w:rsidRPr="00B464AA">
              <w:rPr>
                <w:rFonts w:asciiTheme="majorHAnsi" w:hAnsiTheme="majorHAnsi" w:cstheme="majorHAnsi"/>
                <w:i/>
                <w:color w:val="00B050"/>
                <w:szCs w:val="20"/>
              </w:rPr>
              <w:t>trójkąta</w:t>
            </w: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, kształtowanie umiejętności porównywania wielkości. </w:t>
            </w:r>
          </w:p>
          <w:p w:rsidR="003D37F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 xml:space="preserve">Rozwijanie wiedzy na temat epoki lodowcowej i pradawnych zwierząt, promowanie zainteresowania historią i przyrodą planety., </w:t>
            </w:r>
          </w:p>
          <w:p w:rsidR="003D37F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>Rozwijanie zainteresowania sztuką, kształtowanie wyobraźni i kreatywności w procesie tworzenia.</w:t>
            </w:r>
          </w:p>
          <w:p w:rsidR="008901D4" w:rsidRPr="00B464AA" w:rsidRDefault="003D37F4" w:rsidP="003D37F4">
            <w:pPr>
              <w:pStyle w:val="Bezodstpw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B050"/>
                <w:szCs w:val="20"/>
              </w:rPr>
            </w:pPr>
            <w:r w:rsidRPr="00B464AA">
              <w:rPr>
                <w:rFonts w:asciiTheme="majorHAnsi" w:hAnsiTheme="majorHAnsi" w:cstheme="majorHAnsi"/>
                <w:color w:val="00B050"/>
                <w:szCs w:val="20"/>
              </w:rPr>
              <w:t>Zachęcanie do szacunku i doceniania piękna</w:t>
            </w:r>
          </w:p>
        </w:tc>
        <w:tc>
          <w:tcPr>
            <w:tcW w:w="1813" w:type="pct"/>
            <w:vAlign w:val="center"/>
          </w:tcPr>
          <w:p w:rsidR="008901D4" w:rsidRDefault="003D37F4" w:rsidP="00B464AA">
            <w:pPr>
              <w:jc w:val="center"/>
            </w:pPr>
            <w:r w:rsidRPr="003D37F4">
              <w:rPr>
                <w:noProof/>
                <w:lang w:eastAsia="pl-PL"/>
              </w:rPr>
              <w:drawing>
                <wp:inline distT="0" distB="0" distL="0" distR="0">
                  <wp:extent cx="1766350" cy="1104900"/>
                  <wp:effectExtent l="19050" t="0" r="5300" b="0"/>
                  <wp:docPr id="11" name="Obraz 7" descr="Prehistoria. Nowe spojrzenie bez europocentryzmu i egoizmu - rp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historia. Nowe spojrzenie bez europocentryzmu i egoizmu - rp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52" cy="110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1D4" w:rsidRDefault="008901D4" w:rsidP="00F9462C"/>
    <w:sectPr w:rsidR="008901D4" w:rsidSect="00D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8D6"/>
    <w:multiLevelType w:val="hybridMultilevel"/>
    <w:tmpl w:val="48A2FA0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B946631"/>
    <w:multiLevelType w:val="hybridMultilevel"/>
    <w:tmpl w:val="56CC5364"/>
    <w:lvl w:ilvl="0" w:tplc="48A2CD66">
      <w:start w:val="3"/>
      <w:numFmt w:val="upperRoman"/>
      <w:lvlText w:val="%1."/>
      <w:lvlJc w:val="left"/>
      <w:pPr>
        <w:ind w:left="862" w:hanging="72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972A96"/>
    <w:multiLevelType w:val="hybridMultilevel"/>
    <w:tmpl w:val="52063A8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C2A66F0"/>
    <w:multiLevelType w:val="hybridMultilevel"/>
    <w:tmpl w:val="0734BC4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F526E57"/>
    <w:multiLevelType w:val="hybridMultilevel"/>
    <w:tmpl w:val="7CD8DEB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9F3D2F"/>
    <w:multiLevelType w:val="hybridMultilevel"/>
    <w:tmpl w:val="AA389978"/>
    <w:lvl w:ilvl="0" w:tplc="E3DC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1D4"/>
    <w:rsid w:val="002B2348"/>
    <w:rsid w:val="003D37F4"/>
    <w:rsid w:val="004C7ED8"/>
    <w:rsid w:val="0073246D"/>
    <w:rsid w:val="007A61FC"/>
    <w:rsid w:val="007B58E0"/>
    <w:rsid w:val="008901D4"/>
    <w:rsid w:val="00A53153"/>
    <w:rsid w:val="00B464AA"/>
    <w:rsid w:val="00DB1B44"/>
    <w:rsid w:val="00F85C94"/>
    <w:rsid w:val="00F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901D4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dcterms:created xsi:type="dcterms:W3CDTF">2025-01-30T17:34:00Z</dcterms:created>
  <dcterms:modified xsi:type="dcterms:W3CDTF">2025-02-03T19:50:00Z</dcterms:modified>
</cp:coreProperties>
</file>